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687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b/>
          <w:bCs/>
        </w:rPr>
      </w:pPr>
      <w:r w:rsidRPr="00EE1AF8">
        <w:rPr>
          <w:rFonts w:ascii="Times New Roman" w:eastAsia="宋体" w:hAnsi="Times New Roman" w:cs="Times New Roman"/>
          <w:b/>
          <w:bCs/>
        </w:rPr>
        <w:t>The Tragedy of Climate Change</w:t>
      </w:r>
    </w:p>
    <w:p w14:paraId="76B65431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</w:rPr>
      </w:pPr>
    </w:p>
    <w:p w14:paraId="4BC8E31F" w14:textId="77777777" w:rsidR="00EE1AF8" w:rsidRPr="00EE1AF8" w:rsidRDefault="00EE1AF8" w:rsidP="00EE1AF8">
      <w:pPr>
        <w:jc w:val="center"/>
        <w:rPr>
          <w:rFonts w:ascii="Times New Roman" w:eastAsia="宋体" w:hAnsi="Times New Roman" w:cs="Times New Roman"/>
          <w:i/>
          <w:iCs/>
        </w:rPr>
      </w:pPr>
      <w:r w:rsidRPr="00EE1AF8">
        <w:rPr>
          <w:rFonts w:ascii="Times New Roman" w:eastAsia="宋体" w:hAnsi="Times New Roman" w:cs="Times New Roman"/>
        </w:rPr>
        <w:t xml:space="preserve">By </w:t>
      </w:r>
      <w:r w:rsidRPr="00EE1AF8">
        <w:rPr>
          <w:rFonts w:ascii="Times New Roman" w:eastAsia="宋体" w:hAnsi="Times New Roman" w:cs="Times New Roman"/>
          <w:i/>
          <w:iCs/>
        </w:rPr>
        <w:t>Jennifer Wallace</w:t>
      </w:r>
    </w:p>
    <w:p w14:paraId="74BDF7E5" w14:textId="77777777" w:rsidR="00EE1AF8" w:rsidRPr="00EE1AF8" w:rsidRDefault="00EE1AF8" w:rsidP="00EE1AF8">
      <w:pPr>
        <w:rPr>
          <w:rFonts w:ascii="Times New Roman" w:eastAsia="宋体" w:hAnsi="Times New Roman" w:cs="Times New Roman"/>
        </w:rPr>
      </w:pPr>
    </w:p>
    <w:p w14:paraId="5C5774A0" w14:textId="3EEA25DE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Tragedies on the stage take place over a limited period of time.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protagonist is presented with a dilemma. He makes a choice. Terrible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consequences rapidly ensue. As soon as Macbeth kills King Duncan, he 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damned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his drunken porter turns his castle into hell, and unnatural signs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turmoil, such as horses eating each other, follow that same night. So swift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is the action in the Scottish play that Macbeth and his wife want to speed up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time, doing the deed “quickly”, feeling the “future in the instant” or willing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“jump the life to come”. The play hurtles towards its conclusion as the prophecies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the three witches come to pass, with devastating neatness.</w:t>
      </w:r>
    </w:p>
    <w:p w14:paraId="2C479F26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5A30D26" w14:textId="116FFF30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2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But the tragedy of environmental disaster unfolds along a much more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extended timescale. The bleaching of the coral reefs, the shrinking of the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Arctic polar ice, the extreme droughts and floods taking place worldwide, are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symptoms and portents of decisions already taken whose full consequences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have not yet been felt.</w:t>
      </w:r>
    </w:p>
    <w:p w14:paraId="0548FB22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9E95130" w14:textId="33E6F2AF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3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There is a time lag between carbon emissions and temperature rises: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one-degree increase in the global average temperature is a result of carbon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emissions released 40 years ago, while the levels of carbon in the atmosphere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right now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about 412 parts per million (ppm) and rising</w:t>
      </w:r>
      <w:r>
        <w:rPr>
          <w:rFonts w:ascii="Times New Roman" w:eastAsia="宋体" w:hAnsi="Times New Roman" w:cs="Times New Roman"/>
        </w:rPr>
        <w:t xml:space="preserve"> – </w:t>
      </w:r>
      <w:r w:rsidRPr="00EE1AF8">
        <w:rPr>
          <w:rFonts w:ascii="Times New Roman" w:eastAsia="宋体" w:hAnsi="Times New Roman" w:cs="Times New Roman"/>
        </w:rPr>
        <w:t>are enough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cause two degrees of warming by the middle of the century.</w:t>
      </w:r>
    </w:p>
    <w:p w14:paraId="418DECEB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15165335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4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This trajectory is also complicated by the so-called climate-change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feedback loop. Once the Earth is warmed by more than 2</w:t>
      </w:r>
      <w:r w:rsidRPr="00EE1AF8">
        <w:rPr>
          <w:rFonts w:ascii="Times New Roman" w:eastAsia="微软雅黑" w:hAnsi="Times New Roman" w:cs="Times New Roman"/>
        </w:rPr>
        <w:t>˚</w:t>
      </w:r>
      <w:r w:rsidRPr="00EE1AF8">
        <w:rPr>
          <w:rFonts w:ascii="Times New Roman" w:eastAsia="宋体" w:hAnsi="Times New Roman" w:cs="Times New Roman"/>
        </w:rPr>
        <w:t>C, the capacity of plants to absorb carbon dioxide through photosynthesis will be affected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they will start to puff the gas out instead of taking it in (the carbon feedback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loop), causing temperatures to rise further.</w:t>
      </w:r>
    </w:p>
    <w:p w14:paraId="7BDC736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1628C4A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5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The tragic narrative of climate change is much lengthier than tragic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plots in the theatre, and stretches the connections between cause and consequence,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transgression and punishment. It resembles Prometheus, nailed to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rock in Aeschylus’s play, knowing that centuries in the future his defiance will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ensure the toppling of his enemy, Zeus. He knows the secret cause of Zeus’s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overthrow from prophetic signs he can detect in the here and now, but is reluctant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to divulge it. So the immovable fate of Zeus and Prometheus turns out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be based upon Prometheus’s will, and upon the brinkmanship between the two.</w:t>
      </w:r>
    </w:p>
    <w:p w14:paraId="79F4E0DF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5EFF1913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6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Climate change is not our problem, we tell ourselves. It is for future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generations to worry about. But if we view climate change as a tragic narrative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that can be read and interpreted in the same way as an Aeschylean or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Shakespearean play, then we might think about time, fate and individual responsibility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differently.</w:t>
      </w:r>
    </w:p>
    <w:p w14:paraId="57AF4E31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0065BB8A" w14:textId="2F9FE70A" w:rsidR="00EE1AF8" w:rsidRPr="00EE1AF8" w:rsidRDefault="00EE1AF8" w:rsidP="007A7856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7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Tragic plots revolve around the moment when the hero makes the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wrong choice. Macbeth kills the king; Oedipus murders his father;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steals fire from the gods. Fate plays a part in determining these decisions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but each man also has free will and voluntarily enters into his chosen</w:t>
      </w:r>
      <w:r w:rsidR="007A7856"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course of action. In Aeschylus’s Oresteia, Agamemnon willingly puts his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 xml:space="preserve">head into the “yoke of </w:t>
      </w:r>
      <w:r w:rsidRPr="00EE1AF8">
        <w:rPr>
          <w:rFonts w:ascii="Times New Roman" w:eastAsia="宋体" w:hAnsi="Times New Roman" w:cs="Times New Roman"/>
        </w:rPr>
        <w:lastRenderedPageBreak/>
        <w:t>necessity”, uniting free will and destiny. Prometheus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revels in his free will and capacity for defiance. These tragic narratives forge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connections between the individual and the world, between the small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choices we each make and the huge, inevitable consequences they unleash.</w:t>
      </w:r>
    </w:p>
    <w:p w14:paraId="11A1F6CD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450C6500" w14:textId="7753E2BB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8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According to the writer and former soldier Roy Scranton, we have to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treat existence as a tragedy to which we are stoically resigned. “We can learn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to see each day as the death of what came before, freeing ourselves to deal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with whatever problems the present offers without attachment or fear,” he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writes.</w:t>
      </w:r>
    </w:p>
    <w:p w14:paraId="49CAD089" w14:textId="77777777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3C4F254E" w14:textId="2D833883" w:rsid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9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Nevertheless, there exists an alternative way to think about climate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crisis. Aeschylus does not shy away from confronting the weakening power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of human agency in the face of the vast inhuman forces of time, place and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destiny. But still he leaves room in his dramatic vision of the world for contingency,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for resistance and responsibility. Progress is dependent upon each</w:t>
      </w:r>
      <w:r>
        <w:rPr>
          <w:rFonts w:ascii="Times New Roman" w:eastAsia="宋体" w:hAnsi="Times New Roman" w:cs="Times New Roman"/>
        </w:rPr>
        <w:t xml:space="preserve"> </w:t>
      </w:r>
      <w:r w:rsidRPr="00EE1AF8">
        <w:rPr>
          <w:rFonts w:ascii="Times New Roman" w:eastAsia="宋体" w:hAnsi="Times New Roman" w:cs="Times New Roman"/>
        </w:rPr>
        <w:t>character’s knowledge and acknowledgement of the vagaries of self-deception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character’s knowledge and acknowledgement of the vagaries of self-deception or engagement.</w:t>
      </w:r>
    </w:p>
    <w:p w14:paraId="1E1BC665" w14:textId="77777777" w:rsidR="00EE1AF8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</w:p>
    <w:p w14:paraId="2E6E5004" w14:textId="5A8ACB72" w:rsidR="009724C9" w:rsidRPr="00EE1AF8" w:rsidRDefault="00EE1AF8" w:rsidP="00EE1AF8">
      <w:pPr>
        <w:ind w:firstLineChars="200" w:firstLine="420"/>
        <w:rPr>
          <w:rFonts w:ascii="Times New Roman" w:eastAsia="宋体" w:hAnsi="Times New Roman" w:cs="Times New Roman"/>
        </w:rPr>
      </w:pPr>
      <w:r w:rsidRPr="00EE1AF8">
        <w:rPr>
          <w:rFonts w:ascii="Times New Roman" w:eastAsia="宋体" w:hAnsi="Times New Roman" w:cs="Times New Roman"/>
        </w:rPr>
        <w:t>【</w:t>
      </w:r>
      <w:r w:rsidRPr="00EE1AF8">
        <w:rPr>
          <w:rFonts w:ascii="Times New Roman" w:eastAsia="宋体" w:hAnsi="Times New Roman" w:cs="Times New Roman"/>
        </w:rPr>
        <w:t>10</w:t>
      </w:r>
      <w:r w:rsidRPr="00EE1AF8">
        <w:rPr>
          <w:rFonts w:ascii="Times New Roman" w:eastAsia="宋体" w:hAnsi="Times New Roman" w:cs="Times New Roman"/>
        </w:rPr>
        <w:t>】</w:t>
      </w:r>
      <w:r w:rsidRPr="00EE1AF8">
        <w:rPr>
          <w:rFonts w:ascii="Times New Roman" w:eastAsia="宋体" w:hAnsi="Times New Roman" w:cs="Times New Roman"/>
        </w:rPr>
        <w:t>We are not “free” to detach ourselves, but rather remain vitally attached,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through tragic witness, to those “crawling glaciers”, to those signs of</w:t>
      </w:r>
      <w:r>
        <w:rPr>
          <w:rFonts w:ascii="Times New Roman" w:eastAsia="宋体" w:hAnsi="Times New Roman" w:cs="Times New Roman" w:hint="eastAsia"/>
        </w:rPr>
        <w:t xml:space="preserve"> </w:t>
      </w:r>
      <w:r w:rsidRPr="00EE1AF8">
        <w:rPr>
          <w:rFonts w:ascii="Times New Roman" w:eastAsia="宋体" w:hAnsi="Times New Roman" w:cs="Times New Roman"/>
        </w:rPr>
        <w:t>the past, present and future and to our own capacity for action.</w:t>
      </w:r>
    </w:p>
    <w:sectPr w:rsidR="009724C9" w:rsidRPr="00EE1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F8"/>
    <w:rsid w:val="007A7856"/>
    <w:rsid w:val="009724C9"/>
    <w:rsid w:val="00E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F2A"/>
  <w15:chartTrackingRefBased/>
  <w15:docId w15:val="{9493886F-9ECD-4C44-A620-61BBD2F4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2</cp:revision>
  <dcterms:created xsi:type="dcterms:W3CDTF">2021-04-26T08:37:00Z</dcterms:created>
  <dcterms:modified xsi:type="dcterms:W3CDTF">2021-04-30T03:22:00Z</dcterms:modified>
</cp:coreProperties>
</file>