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C2BA" w14:textId="6B1426CE" w:rsidR="00B95CA2" w:rsidRDefault="00B95CA2" w:rsidP="00D46E41">
      <w:pPr>
        <w:rPr>
          <w:rFonts w:ascii="宋体" w:eastAsia="宋体" w:hAnsi="宋体"/>
          <w:b/>
          <w:bCs/>
          <w:szCs w:val="21"/>
        </w:rPr>
      </w:pPr>
      <w:r w:rsidRPr="00C26B07">
        <w:rPr>
          <w:rFonts w:ascii="宋体" w:eastAsia="宋体" w:hAnsi="宋体" w:hint="eastAsia"/>
          <w:b/>
          <w:bCs/>
          <w:szCs w:val="21"/>
        </w:rPr>
        <w:t>全国第三届外事外交翻译大赛汉译英试题：</w:t>
      </w:r>
    </w:p>
    <w:p w14:paraId="7F218BB1" w14:textId="77777777" w:rsidR="004E1D10" w:rsidRPr="00C26B07" w:rsidRDefault="004E1D10" w:rsidP="00D46E41">
      <w:pPr>
        <w:rPr>
          <w:rFonts w:ascii="宋体" w:eastAsia="宋体" w:hAnsi="宋体" w:hint="eastAsia"/>
          <w:b/>
          <w:bCs/>
          <w:szCs w:val="21"/>
        </w:rPr>
      </w:pPr>
    </w:p>
    <w:p w14:paraId="1E9F2929" w14:textId="7AA68A4E" w:rsidR="00B12C88" w:rsidRPr="00BC4A8E" w:rsidRDefault="00B12C88" w:rsidP="00D46E41">
      <w:pPr>
        <w:rPr>
          <w:rFonts w:ascii="宋体" w:eastAsia="宋体" w:hAnsi="宋体"/>
          <w:bCs/>
          <w:szCs w:val="21"/>
        </w:rPr>
      </w:pPr>
      <w:r w:rsidRPr="00BC4A8E">
        <w:rPr>
          <w:rFonts w:ascii="宋体" w:eastAsia="宋体" w:hAnsi="宋体" w:hint="eastAsia"/>
          <w:bCs/>
          <w:szCs w:val="21"/>
        </w:rPr>
        <w:t>（以下汉语短文</w:t>
      </w:r>
      <w:r w:rsidR="00DD5FE4">
        <w:rPr>
          <w:rFonts w:ascii="宋体" w:eastAsia="宋体" w:hAnsi="宋体" w:hint="eastAsia"/>
          <w:bCs/>
          <w:szCs w:val="21"/>
        </w:rPr>
        <w:t>节选</w:t>
      </w:r>
      <w:r w:rsidR="00FB0855">
        <w:rPr>
          <w:rFonts w:ascii="宋体" w:eastAsia="宋体" w:hAnsi="宋体" w:hint="eastAsia"/>
          <w:bCs/>
          <w:szCs w:val="21"/>
        </w:rPr>
        <w:t>、</w:t>
      </w:r>
      <w:r w:rsidRPr="00BC4A8E">
        <w:rPr>
          <w:rFonts w:ascii="宋体" w:eastAsia="宋体" w:hAnsi="宋体" w:hint="eastAsia"/>
          <w:bCs/>
          <w:szCs w:val="21"/>
        </w:rPr>
        <w:t>摘编自</w:t>
      </w:r>
      <w:r w:rsidR="00D46E41" w:rsidRPr="00BC4A8E">
        <w:rPr>
          <w:rFonts w:ascii="宋体" w:eastAsia="宋体" w:hAnsi="宋体" w:hint="eastAsia"/>
          <w:bCs/>
          <w:szCs w:val="21"/>
        </w:rPr>
        <w:t>上海国际问题研究院杨洁勉研究员</w:t>
      </w:r>
      <w:r w:rsidRPr="00BC4A8E">
        <w:rPr>
          <w:rFonts w:ascii="宋体" w:eastAsia="宋体" w:hAnsi="宋体" w:hint="eastAsia"/>
          <w:bCs/>
          <w:szCs w:val="21"/>
        </w:rPr>
        <w:t>发表在</w:t>
      </w:r>
      <w:r w:rsidR="00D46E41" w:rsidRPr="00BC4A8E">
        <w:rPr>
          <w:rFonts w:ascii="宋体" w:eastAsia="宋体" w:hAnsi="宋体" w:hint="eastAsia"/>
          <w:bCs/>
          <w:szCs w:val="21"/>
        </w:rPr>
        <w:t>《现代国际关系》</w:t>
      </w:r>
      <w:r w:rsidR="00D46E41" w:rsidRPr="00BC4A8E">
        <w:rPr>
          <w:rFonts w:ascii="宋体" w:eastAsia="宋体" w:hAnsi="宋体"/>
          <w:bCs/>
          <w:szCs w:val="21"/>
        </w:rPr>
        <w:t>2017年第3期</w:t>
      </w:r>
      <w:r w:rsidR="00D46E41" w:rsidRPr="00BC4A8E">
        <w:rPr>
          <w:rFonts w:ascii="宋体" w:eastAsia="宋体" w:hAnsi="宋体" w:hint="eastAsia"/>
          <w:bCs/>
          <w:szCs w:val="21"/>
        </w:rPr>
        <w:t>的论文</w:t>
      </w:r>
      <w:r w:rsidRPr="00BC4A8E">
        <w:rPr>
          <w:rFonts w:ascii="宋体" w:eastAsia="宋体" w:hAnsi="宋体" w:hint="eastAsia"/>
          <w:bCs/>
          <w:szCs w:val="21"/>
        </w:rPr>
        <w:t>《</w:t>
      </w:r>
      <w:r w:rsidR="00D46E41" w:rsidRPr="00BC4A8E">
        <w:rPr>
          <w:rFonts w:ascii="宋体" w:eastAsia="宋体" w:hAnsi="宋体" w:hint="eastAsia"/>
          <w:bCs/>
          <w:szCs w:val="21"/>
        </w:rPr>
        <w:t>中国特色大国外交理论构建的方向</w:t>
      </w:r>
      <w:r w:rsidRPr="00BC4A8E">
        <w:rPr>
          <w:rFonts w:ascii="宋体" w:eastAsia="宋体" w:hAnsi="宋体" w:hint="eastAsia"/>
          <w:bCs/>
          <w:szCs w:val="21"/>
        </w:rPr>
        <w:t>》，以上说明</w:t>
      </w:r>
      <w:r w:rsidR="00112029">
        <w:rPr>
          <w:rFonts w:ascii="宋体" w:eastAsia="宋体" w:hAnsi="宋体" w:hint="eastAsia"/>
          <w:bCs/>
          <w:szCs w:val="21"/>
        </w:rPr>
        <w:t>和论文题目</w:t>
      </w:r>
      <w:r w:rsidR="00FF4A1E" w:rsidRPr="00BC4A8E">
        <w:rPr>
          <w:rFonts w:ascii="宋体" w:eastAsia="宋体" w:hAnsi="宋体" w:hint="eastAsia"/>
          <w:bCs/>
          <w:szCs w:val="21"/>
        </w:rPr>
        <w:t>不</w:t>
      </w:r>
      <w:r w:rsidR="002034CD">
        <w:rPr>
          <w:rFonts w:ascii="宋体" w:eastAsia="宋体" w:hAnsi="宋体" w:hint="eastAsia"/>
          <w:bCs/>
          <w:szCs w:val="21"/>
        </w:rPr>
        <w:t>需要翻译</w:t>
      </w:r>
      <w:r w:rsidRPr="00BC4A8E">
        <w:rPr>
          <w:rFonts w:ascii="宋体" w:eastAsia="宋体" w:hAnsi="宋体" w:hint="eastAsia"/>
          <w:bCs/>
          <w:szCs w:val="21"/>
        </w:rPr>
        <w:t>。）</w:t>
      </w:r>
    </w:p>
    <w:p w14:paraId="7049653F" w14:textId="77777777" w:rsidR="004A4614" w:rsidRDefault="004A4614" w:rsidP="00B12C88">
      <w:pPr>
        <w:rPr>
          <w:rFonts w:ascii="宋体" w:eastAsia="宋体" w:hAnsi="宋体"/>
        </w:rPr>
      </w:pPr>
    </w:p>
    <w:p w14:paraId="76DD5388" w14:textId="2514DE57" w:rsidR="00C834F5" w:rsidRPr="00BC4A8E" w:rsidRDefault="00C834F5" w:rsidP="004D1256">
      <w:pPr>
        <w:ind w:firstLineChars="1050" w:firstLine="2214"/>
        <w:rPr>
          <w:rFonts w:ascii="宋体" w:eastAsia="宋体" w:hAnsi="宋体"/>
          <w:b/>
        </w:rPr>
      </w:pPr>
      <w:r w:rsidRPr="00BC4A8E">
        <w:rPr>
          <w:rFonts w:ascii="宋体" w:eastAsia="宋体" w:hAnsi="宋体" w:hint="eastAsia"/>
          <w:b/>
        </w:rPr>
        <w:t>中国特色大国外交理论构建的方向</w:t>
      </w:r>
    </w:p>
    <w:p w14:paraId="2CA26F4C" w14:textId="77777777" w:rsidR="002402BC" w:rsidRPr="00B93F9D" w:rsidRDefault="002402BC" w:rsidP="004D1256">
      <w:pPr>
        <w:ind w:firstLineChars="1050" w:firstLine="2205"/>
        <w:rPr>
          <w:rFonts w:ascii="宋体" w:eastAsia="宋体" w:hAnsi="宋体"/>
        </w:rPr>
      </w:pPr>
    </w:p>
    <w:p w14:paraId="2F218FD8" w14:textId="1D600F98" w:rsidR="00A6225F" w:rsidRDefault="00977FC5" w:rsidP="00030980">
      <w:pPr>
        <w:ind w:firstLineChars="200" w:firstLine="420"/>
        <w:rPr>
          <w:rFonts w:ascii="宋体" w:eastAsia="宋体" w:hAnsi="宋体"/>
        </w:rPr>
      </w:pPr>
      <w:r>
        <w:rPr>
          <w:rFonts w:ascii="宋体" w:eastAsia="宋体" w:hAnsi="宋体" w:hint="eastAsia"/>
          <w:szCs w:val="21"/>
        </w:rPr>
        <w:t>【1】</w:t>
      </w:r>
      <w:r w:rsidR="00A6225F" w:rsidRPr="00A6225F">
        <w:rPr>
          <w:rFonts w:ascii="宋体" w:eastAsia="宋体" w:hAnsi="宋体" w:hint="eastAsia"/>
        </w:rPr>
        <w:t>中国在持续发展并日益走近世界舞台中心，在</w:t>
      </w:r>
      <w:r w:rsidR="00A6225F" w:rsidRPr="00A6225F">
        <w:rPr>
          <w:rFonts w:ascii="宋体" w:eastAsia="宋体" w:hAnsi="宋体"/>
        </w:rPr>
        <w:t>外交上也开启了“中国特色大国外交”的新进程。近年来，以习近平同志为核心的党中央在外交上不断提出新思想、新理念和新观点，十分重视构建中国特色大国外交理论。</w:t>
      </w:r>
    </w:p>
    <w:p w14:paraId="5676EF33" w14:textId="6436AE71" w:rsidR="00C834F5" w:rsidRPr="00B93F9D" w:rsidRDefault="00977FC5" w:rsidP="00030980">
      <w:pPr>
        <w:ind w:firstLineChars="200" w:firstLine="420"/>
        <w:rPr>
          <w:rFonts w:ascii="宋体" w:eastAsia="宋体" w:hAnsi="宋体"/>
        </w:rPr>
      </w:pPr>
      <w:r>
        <w:rPr>
          <w:rFonts w:ascii="宋体" w:eastAsia="宋体" w:hAnsi="宋体" w:hint="eastAsia"/>
          <w:szCs w:val="21"/>
        </w:rPr>
        <w:t>【</w:t>
      </w:r>
      <w:r w:rsidR="006605A8">
        <w:rPr>
          <w:rFonts w:ascii="宋体" w:eastAsia="宋体" w:hAnsi="宋体" w:hint="eastAsia"/>
          <w:szCs w:val="21"/>
        </w:rPr>
        <w:t>2</w:t>
      </w:r>
      <w:r>
        <w:rPr>
          <w:rFonts w:ascii="宋体" w:eastAsia="宋体" w:hAnsi="宋体" w:hint="eastAsia"/>
          <w:szCs w:val="21"/>
        </w:rPr>
        <w:t>】</w:t>
      </w:r>
      <w:r w:rsidR="00C834F5" w:rsidRPr="00B93F9D">
        <w:rPr>
          <w:rFonts w:ascii="宋体" w:eastAsia="宋体" w:hAnsi="宋体"/>
        </w:rPr>
        <w:t>当前和今后中国特色大国外交具有地域和领域两轮驱动的特点。地域和国别是中国外交的传统重点，领域和问题则是中国外交的新高地，两者的互动深化形成了中国特色大国外交理论建设的重要内涵。</w:t>
      </w:r>
    </w:p>
    <w:p w14:paraId="27C398E1" w14:textId="0FCC5A37" w:rsidR="00C834F5" w:rsidRPr="00B93F9D" w:rsidRDefault="00977FC5" w:rsidP="009A17E1">
      <w:pPr>
        <w:ind w:firstLineChars="200" w:firstLine="420"/>
        <w:rPr>
          <w:rFonts w:ascii="宋体" w:eastAsia="宋体" w:hAnsi="宋体"/>
        </w:rPr>
      </w:pPr>
      <w:r>
        <w:rPr>
          <w:rFonts w:ascii="宋体" w:eastAsia="宋体" w:hAnsi="宋体" w:hint="eastAsia"/>
          <w:szCs w:val="21"/>
        </w:rPr>
        <w:t>【</w:t>
      </w:r>
      <w:r w:rsidR="006605A8">
        <w:rPr>
          <w:rFonts w:ascii="宋体" w:eastAsia="宋体" w:hAnsi="宋体" w:hint="eastAsia"/>
          <w:szCs w:val="21"/>
        </w:rPr>
        <w:t>3</w:t>
      </w:r>
      <w:r>
        <w:rPr>
          <w:rFonts w:ascii="宋体" w:eastAsia="宋体" w:hAnsi="宋体" w:hint="eastAsia"/>
          <w:szCs w:val="21"/>
        </w:rPr>
        <w:t>】</w:t>
      </w:r>
      <w:r w:rsidR="00C834F5" w:rsidRPr="00B93F9D">
        <w:rPr>
          <w:rFonts w:ascii="宋体" w:eastAsia="宋体" w:hAnsi="宋体" w:hint="eastAsia"/>
        </w:rPr>
        <w:t>第一，地域和国别的特色理论建设。中国在地域和国别外交理论方面同国际社会其他成员既有共性，也有特色。外交理论共性主要表现在国家的主权观和利益观、地缘政治和地缘战略思想、地区主义和国际主义及全球主义等。</w:t>
      </w:r>
      <w:r w:rsidR="00A66DA3">
        <w:rPr>
          <w:rFonts w:ascii="宋体" w:eastAsia="宋体" w:hAnsi="宋体" w:hint="eastAsia"/>
          <w:szCs w:val="21"/>
        </w:rPr>
        <w:t>【</w:t>
      </w:r>
      <w:r w:rsidR="006605A8">
        <w:rPr>
          <w:rFonts w:ascii="宋体" w:eastAsia="宋体" w:hAnsi="宋体" w:hint="eastAsia"/>
          <w:szCs w:val="21"/>
        </w:rPr>
        <w:t>4</w:t>
      </w:r>
      <w:r w:rsidR="00A66DA3">
        <w:rPr>
          <w:rFonts w:ascii="宋体" w:eastAsia="宋体" w:hAnsi="宋体" w:hint="eastAsia"/>
          <w:szCs w:val="21"/>
        </w:rPr>
        <w:t>】</w:t>
      </w:r>
      <w:r w:rsidR="00C834F5" w:rsidRPr="00B93F9D">
        <w:rPr>
          <w:rFonts w:ascii="宋体" w:eastAsia="宋体" w:hAnsi="宋体" w:hint="eastAsia"/>
        </w:rPr>
        <w:t>这里主要从以下四个方面讨论中国的地域和国别的特色理论建设。一是多层次国家关系理论。中国的主体是单一制国家而且政治稳定，其在国家间关系的理论研究重点较多地关注政府行为体，较少地涉及地方、社会和其他非国家和非政府行为体。</w:t>
      </w:r>
      <w:r w:rsidR="00A66DA3">
        <w:rPr>
          <w:rFonts w:ascii="宋体" w:eastAsia="宋体" w:hAnsi="宋体" w:hint="eastAsia"/>
          <w:szCs w:val="21"/>
        </w:rPr>
        <w:t>【</w:t>
      </w:r>
      <w:r w:rsidR="006605A8">
        <w:rPr>
          <w:rFonts w:ascii="宋体" w:eastAsia="宋体" w:hAnsi="宋体"/>
          <w:szCs w:val="21"/>
        </w:rPr>
        <w:t>5</w:t>
      </w:r>
      <w:r w:rsidR="00A66DA3">
        <w:rPr>
          <w:rFonts w:ascii="宋体" w:eastAsia="宋体" w:hAnsi="宋体" w:hint="eastAsia"/>
          <w:szCs w:val="21"/>
        </w:rPr>
        <w:t>】</w:t>
      </w:r>
      <w:r w:rsidR="00C834F5" w:rsidRPr="00B93F9D">
        <w:rPr>
          <w:rFonts w:ascii="宋体" w:eastAsia="宋体" w:hAnsi="宋体" w:hint="eastAsia"/>
        </w:rPr>
        <w:t>随着中国对外关系和海外利益的不断拓展，中国外交理论建设要加强在“国家内部变化和国家外部关系的动态变化”、“国家结盟和结伴关系比较”、“国家行为体和非国家行为体的复合外交”、“政府间非对称稳定”和“政府与社会多重互动”等方面的建设。</w:t>
      </w:r>
      <w:r w:rsidR="006B654D">
        <w:rPr>
          <w:rFonts w:ascii="宋体" w:eastAsia="宋体" w:hAnsi="宋体" w:hint="eastAsia"/>
          <w:szCs w:val="21"/>
        </w:rPr>
        <w:t>【</w:t>
      </w:r>
      <w:r w:rsidR="006605A8">
        <w:rPr>
          <w:rFonts w:ascii="宋体" w:eastAsia="宋体" w:hAnsi="宋体" w:hint="eastAsia"/>
          <w:szCs w:val="21"/>
        </w:rPr>
        <w:t>6</w:t>
      </w:r>
      <w:r w:rsidR="006B654D">
        <w:rPr>
          <w:rFonts w:ascii="宋体" w:eastAsia="宋体" w:hAnsi="宋体" w:hint="eastAsia"/>
          <w:szCs w:val="21"/>
        </w:rPr>
        <w:t>】</w:t>
      </w:r>
      <w:r w:rsidR="00C834F5" w:rsidRPr="00B93F9D">
        <w:rPr>
          <w:rFonts w:ascii="宋体" w:eastAsia="宋体" w:hAnsi="宋体" w:hint="eastAsia"/>
        </w:rPr>
        <w:t>二是多层次地区关系理论。在次地区关系方面，中国要在推进中国和东盟国家合作</w:t>
      </w:r>
      <w:r w:rsidR="003B7C3F" w:rsidRPr="00B93F9D">
        <w:rPr>
          <w:rFonts w:ascii="宋体" w:eastAsia="宋体" w:hAnsi="宋体" w:hint="eastAsia"/>
        </w:rPr>
        <w:t>（</w:t>
      </w:r>
      <w:r w:rsidR="003B7C3F" w:rsidRPr="00B93F9D">
        <w:rPr>
          <w:rFonts w:ascii="宋体" w:eastAsia="宋体" w:hAnsi="宋体"/>
        </w:rPr>
        <w:t>“10+1”</w:t>
      </w:r>
      <w:r w:rsidR="003B7C3F" w:rsidRPr="00B93F9D">
        <w:rPr>
          <w:rFonts w:ascii="宋体" w:eastAsia="宋体" w:hAnsi="宋体" w:hint="eastAsia"/>
        </w:rPr>
        <w:t>）</w:t>
      </w:r>
      <w:r w:rsidR="00C834F5" w:rsidRPr="00B93F9D">
        <w:rPr>
          <w:rFonts w:ascii="宋体" w:eastAsia="宋体" w:hAnsi="宋体"/>
        </w:rPr>
        <w:t>、中国－中亚地区合作、中国－中东欧合作</w:t>
      </w:r>
      <w:r w:rsidR="00632A11" w:rsidRPr="00B93F9D">
        <w:rPr>
          <w:rFonts w:ascii="宋体" w:eastAsia="宋体" w:hAnsi="宋体" w:hint="eastAsia"/>
        </w:rPr>
        <w:t>（</w:t>
      </w:r>
      <w:r w:rsidR="00632A11" w:rsidRPr="00B93F9D">
        <w:rPr>
          <w:rFonts w:ascii="宋体" w:eastAsia="宋体" w:hAnsi="宋体"/>
        </w:rPr>
        <w:t>“16 + 1”</w:t>
      </w:r>
      <w:r w:rsidR="00632A11" w:rsidRPr="00B93F9D">
        <w:rPr>
          <w:rFonts w:ascii="宋体" w:eastAsia="宋体" w:hAnsi="宋体" w:hint="eastAsia"/>
        </w:rPr>
        <w:t>）</w:t>
      </w:r>
      <w:r w:rsidR="00C834F5" w:rsidRPr="00B93F9D">
        <w:rPr>
          <w:rFonts w:ascii="宋体" w:eastAsia="宋体" w:hAnsi="宋体"/>
        </w:rPr>
        <w:t>、大湄公河次区域合作、澜沧江－湄公河合作中构建新的“次地区合作理论”。</w:t>
      </w:r>
      <w:r w:rsidR="00DF4D24">
        <w:rPr>
          <w:rFonts w:ascii="宋体" w:eastAsia="宋体" w:hAnsi="宋体" w:hint="eastAsia"/>
          <w:szCs w:val="21"/>
        </w:rPr>
        <w:t>【</w:t>
      </w:r>
      <w:r w:rsidR="006605A8">
        <w:rPr>
          <w:rFonts w:ascii="宋体" w:eastAsia="宋体" w:hAnsi="宋体" w:hint="eastAsia"/>
          <w:szCs w:val="21"/>
        </w:rPr>
        <w:t>7</w:t>
      </w:r>
      <w:r w:rsidR="00DF4D24">
        <w:rPr>
          <w:rFonts w:ascii="宋体" w:eastAsia="宋体" w:hAnsi="宋体" w:hint="eastAsia"/>
          <w:szCs w:val="21"/>
        </w:rPr>
        <w:t>】</w:t>
      </w:r>
      <w:r w:rsidR="00C834F5" w:rsidRPr="00B93F9D">
        <w:rPr>
          <w:rFonts w:ascii="宋体" w:eastAsia="宋体" w:hAnsi="宋体"/>
        </w:rPr>
        <w:t>在地区和跨地区方面，中国要进一步优化“一带一路”理论、中非合作理论、中阿</w:t>
      </w:r>
      <w:r w:rsidR="00B8345C" w:rsidRPr="00B93F9D">
        <w:rPr>
          <w:rFonts w:ascii="宋体" w:eastAsia="宋体" w:hAnsi="宋体" w:hint="eastAsia"/>
        </w:rPr>
        <w:t>（</w:t>
      </w:r>
      <w:r w:rsidR="00B8345C" w:rsidRPr="00B93F9D">
        <w:rPr>
          <w:rFonts w:ascii="宋体" w:eastAsia="宋体" w:hAnsi="宋体"/>
        </w:rPr>
        <w:t>拉伯</w:t>
      </w:r>
      <w:r w:rsidR="00B8345C" w:rsidRPr="00B93F9D">
        <w:rPr>
          <w:rFonts w:ascii="宋体" w:eastAsia="宋体" w:hAnsi="宋体" w:hint="eastAsia"/>
        </w:rPr>
        <w:t>）</w:t>
      </w:r>
      <w:r w:rsidR="00C834F5" w:rsidRPr="00B93F9D">
        <w:rPr>
          <w:rFonts w:ascii="宋体" w:eastAsia="宋体" w:hAnsi="宋体"/>
        </w:rPr>
        <w:t>合作理论、中拉</w:t>
      </w:r>
      <w:r w:rsidR="00B8345C" w:rsidRPr="00B93F9D">
        <w:rPr>
          <w:rFonts w:ascii="宋体" w:eastAsia="宋体" w:hAnsi="宋体" w:hint="eastAsia"/>
        </w:rPr>
        <w:t>（</w:t>
      </w:r>
      <w:r w:rsidR="00B8345C" w:rsidRPr="00B93F9D">
        <w:rPr>
          <w:rFonts w:ascii="宋体" w:eastAsia="宋体" w:hAnsi="宋体"/>
        </w:rPr>
        <w:t>丁美洲</w:t>
      </w:r>
      <w:r w:rsidR="00B8345C" w:rsidRPr="00B93F9D">
        <w:rPr>
          <w:rFonts w:ascii="宋体" w:eastAsia="宋体" w:hAnsi="宋体" w:hint="eastAsia"/>
        </w:rPr>
        <w:t>）</w:t>
      </w:r>
      <w:r w:rsidR="00C834F5" w:rsidRPr="00B93F9D">
        <w:rPr>
          <w:rFonts w:ascii="宋体" w:eastAsia="宋体" w:hAnsi="宋体"/>
        </w:rPr>
        <w:t>合作理论，特别是将中国融入整个发展中地区的合作理论。</w:t>
      </w:r>
      <w:r w:rsidR="006B654D">
        <w:rPr>
          <w:rFonts w:ascii="宋体" w:eastAsia="宋体" w:hAnsi="宋体" w:hint="eastAsia"/>
          <w:szCs w:val="21"/>
        </w:rPr>
        <w:t>【</w:t>
      </w:r>
      <w:r w:rsidR="006605A8">
        <w:rPr>
          <w:rFonts w:ascii="宋体" w:eastAsia="宋体" w:hAnsi="宋体" w:hint="eastAsia"/>
          <w:szCs w:val="21"/>
        </w:rPr>
        <w:t>8</w:t>
      </w:r>
      <w:r w:rsidR="006B654D">
        <w:rPr>
          <w:rFonts w:ascii="宋体" w:eastAsia="宋体" w:hAnsi="宋体" w:hint="eastAsia"/>
          <w:szCs w:val="21"/>
        </w:rPr>
        <w:t>】</w:t>
      </w:r>
      <w:r w:rsidR="00C834F5" w:rsidRPr="00B93F9D">
        <w:rPr>
          <w:rFonts w:ascii="宋体" w:eastAsia="宋体" w:hAnsi="宋体"/>
        </w:rPr>
        <w:t>中国在地区合作方面，还要加强对不断涌现的新问题和新现象进行理论分析，在英国脱欧问题、美国退出“北美</w:t>
      </w:r>
      <w:r w:rsidR="00C834F5" w:rsidRPr="00B93F9D">
        <w:rPr>
          <w:rFonts w:ascii="宋体" w:eastAsia="宋体" w:hAnsi="宋体" w:hint="eastAsia"/>
        </w:rPr>
        <w:t>自贸区”和“跨太平洋伙伴关系协定”等问</w:t>
      </w:r>
      <w:r w:rsidR="00C834F5" w:rsidRPr="00B93F9D">
        <w:rPr>
          <w:rFonts w:ascii="宋体" w:eastAsia="宋体" w:hAnsi="宋体"/>
        </w:rPr>
        <w:t>题上要有理论阐述和剖析。</w:t>
      </w:r>
      <w:r w:rsidR="00A77F57">
        <w:rPr>
          <w:rFonts w:ascii="宋体" w:eastAsia="宋体" w:hAnsi="宋体" w:hint="eastAsia"/>
          <w:szCs w:val="21"/>
        </w:rPr>
        <w:t>【</w:t>
      </w:r>
      <w:r w:rsidR="006605A8">
        <w:rPr>
          <w:rFonts w:ascii="宋体" w:eastAsia="宋体" w:hAnsi="宋体" w:hint="eastAsia"/>
          <w:szCs w:val="21"/>
        </w:rPr>
        <w:t>9</w:t>
      </w:r>
      <w:r w:rsidR="00A77F57">
        <w:rPr>
          <w:rFonts w:ascii="宋体" w:eastAsia="宋体" w:hAnsi="宋体" w:hint="eastAsia"/>
          <w:szCs w:val="21"/>
        </w:rPr>
        <w:t>】</w:t>
      </w:r>
      <w:r w:rsidR="00C834F5" w:rsidRPr="00B93F9D">
        <w:rPr>
          <w:rFonts w:ascii="宋体" w:eastAsia="宋体" w:hAnsi="宋体" w:hint="eastAsia"/>
        </w:rPr>
        <w:t>三是多层次全球关系理论。中国外交中涵盖了全球关系的许多层次。在全球政府间关系方面有非西方的涉及到</w:t>
      </w:r>
      <w:r w:rsidR="00C834F5" w:rsidRPr="00B93F9D">
        <w:rPr>
          <w:rFonts w:ascii="宋体" w:eastAsia="宋体" w:hAnsi="宋体"/>
        </w:rPr>
        <w:t>77国集团、不结盟运动、金砖国家和南南对话等，在东西方的有联合国、G20、南北对话和亚投行等。</w:t>
      </w:r>
      <w:r w:rsidR="00A77F57">
        <w:rPr>
          <w:rFonts w:ascii="宋体" w:eastAsia="宋体" w:hAnsi="宋体" w:hint="eastAsia"/>
          <w:szCs w:val="21"/>
        </w:rPr>
        <w:t>【1</w:t>
      </w:r>
      <w:r w:rsidR="006605A8">
        <w:rPr>
          <w:rFonts w:ascii="宋体" w:eastAsia="宋体" w:hAnsi="宋体"/>
          <w:szCs w:val="21"/>
        </w:rPr>
        <w:t>0</w:t>
      </w:r>
      <w:r w:rsidR="00A77F57">
        <w:rPr>
          <w:rFonts w:ascii="宋体" w:eastAsia="宋体" w:hAnsi="宋体" w:hint="eastAsia"/>
          <w:szCs w:val="21"/>
        </w:rPr>
        <w:t>】</w:t>
      </w:r>
      <w:r w:rsidR="00C834F5" w:rsidRPr="00B93F9D">
        <w:rPr>
          <w:rFonts w:ascii="宋体" w:eastAsia="宋体" w:hAnsi="宋体"/>
        </w:rPr>
        <w:t>在全球非政府间关系方面的层次则更多、内容也更加丰富。今后要站在历史的高度和时代前进方向上对这些全球关系的外交理论进行创新</w:t>
      </w:r>
      <w:r w:rsidR="00007206" w:rsidRPr="00B93F9D">
        <w:rPr>
          <w:rFonts w:ascii="宋体" w:eastAsia="宋体" w:hAnsi="宋体" w:hint="eastAsia"/>
        </w:rPr>
        <w:t>性</w:t>
      </w:r>
      <w:r w:rsidR="00C834F5" w:rsidRPr="00B93F9D">
        <w:rPr>
          <w:rFonts w:ascii="宋体" w:eastAsia="宋体" w:hAnsi="宋体"/>
        </w:rPr>
        <w:t>研究。</w:t>
      </w:r>
      <w:r w:rsidR="00C834F5" w:rsidRPr="00B93F9D">
        <w:rPr>
          <w:rFonts w:ascii="宋体" w:eastAsia="宋体" w:hAnsi="宋体" w:hint="eastAsia"/>
        </w:rPr>
        <w:t>四是多层次的大国关系理论。在中国外交词典</w:t>
      </w:r>
      <w:r w:rsidR="00C834F5" w:rsidRPr="00B93F9D">
        <w:rPr>
          <w:rFonts w:ascii="宋体" w:eastAsia="宋体" w:hAnsi="宋体"/>
        </w:rPr>
        <w:t>中，大国包括霸权大国、传统大国、新兴大国和地区大国，其中新兴大国理论建设显得尤为重要。</w:t>
      </w:r>
      <w:r w:rsidR="00A77F57">
        <w:rPr>
          <w:rFonts w:ascii="宋体" w:eastAsia="宋体" w:hAnsi="宋体" w:hint="eastAsia"/>
          <w:szCs w:val="21"/>
        </w:rPr>
        <w:t>【1</w:t>
      </w:r>
      <w:r w:rsidR="006605A8">
        <w:rPr>
          <w:rFonts w:ascii="宋体" w:eastAsia="宋体" w:hAnsi="宋体"/>
          <w:szCs w:val="21"/>
        </w:rPr>
        <w:t>1</w:t>
      </w:r>
      <w:r w:rsidR="00A77F57">
        <w:rPr>
          <w:rFonts w:ascii="宋体" w:eastAsia="宋体" w:hAnsi="宋体" w:hint="eastAsia"/>
          <w:szCs w:val="21"/>
        </w:rPr>
        <w:t>】</w:t>
      </w:r>
      <w:r w:rsidR="00C834F5" w:rsidRPr="00B93F9D">
        <w:rPr>
          <w:rFonts w:ascii="宋体" w:eastAsia="宋体" w:hAnsi="宋体"/>
        </w:rPr>
        <w:t>对于中国而言，新兴大国具有三重含义。作为亚洲大国，中国外交理论要充分体现“亲诚惠容”的新理念，指导周边合作和应对周边挑战，发挥大国的理论引领和塑造作用。</w:t>
      </w:r>
      <w:r w:rsidR="00A77F57">
        <w:rPr>
          <w:rFonts w:ascii="宋体" w:eastAsia="宋体" w:hAnsi="宋体" w:hint="eastAsia"/>
          <w:szCs w:val="21"/>
        </w:rPr>
        <w:t>【1</w:t>
      </w:r>
      <w:r w:rsidR="006605A8">
        <w:rPr>
          <w:rFonts w:ascii="宋体" w:eastAsia="宋体" w:hAnsi="宋体"/>
          <w:szCs w:val="21"/>
        </w:rPr>
        <w:t>2</w:t>
      </w:r>
      <w:r w:rsidR="00A77F57">
        <w:rPr>
          <w:rFonts w:ascii="宋体" w:eastAsia="宋体" w:hAnsi="宋体" w:hint="eastAsia"/>
          <w:szCs w:val="21"/>
        </w:rPr>
        <w:t>】</w:t>
      </w:r>
      <w:r w:rsidR="00C834F5" w:rsidRPr="00B93F9D">
        <w:rPr>
          <w:rFonts w:ascii="宋体" w:eastAsia="宋体" w:hAnsi="宋体"/>
        </w:rPr>
        <w:t>作为发展中大国，中国外交理论要体现其历史的进步性，要为广大发展中国家服务。习近平2016年11月28日在会见候任联合国秘书长</w:t>
      </w:r>
      <w:r w:rsidR="00C834F5" w:rsidRPr="00B93F9D">
        <w:rPr>
          <w:rFonts w:ascii="宋体" w:eastAsia="宋体" w:hAnsi="宋体" w:hint="eastAsia"/>
        </w:rPr>
        <w:t>古特雷斯时强调</w:t>
      </w:r>
      <w:r w:rsidR="00FD5B70" w:rsidRPr="00B93F9D">
        <w:rPr>
          <w:rFonts w:ascii="宋体" w:eastAsia="宋体" w:hAnsi="宋体" w:hint="eastAsia"/>
        </w:rPr>
        <w:t>：（</w:t>
      </w:r>
      <w:r w:rsidR="00FD5B70" w:rsidRPr="00B93F9D">
        <w:rPr>
          <w:rFonts w:ascii="宋体" w:eastAsia="宋体" w:hAnsi="宋体"/>
        </w:rPr>
        <w:t>联合国要</w:t>
      </w:r>
      <w:r w:rsidR="00FD5B70" w:rsidRPr="00B93F9D">
        <w:rPr>
          <w:rFonts w:ascii="宋体" w:eastAsia="宋体" w:hAnsi="宋体" w:hint="eastAsia"/>
        </w:rPr>
        <w:t>）</w:t>
      </w:r>
      <w:r w:rsidR="00C834F5" w:rsidRPr="00B93F9D">
        <w:rPr>
          <w:rFonts w:ascii="宋体" w:eastAsia="宋体" w:hAnsi="宋体"/>
        </w:rPr>
        <w:t>“照顾发展中国家利</w:t>
      </w:r>
      <w:r w:rsidR="00C834F5" w:rsidRPr="00B93F9D">
        <w:rPr>
          <w:rFonts w:ascii="宋体" w:eastAsia="宋体" w:hAnsi="宋体" w:hint="eastAsia"/>
        </w:rPr>
        <w:t>益，多为发展中国家发声、办事”。</w:t>
      </w:r>
      <w:r w:rsidR="00A77F57">
        <w:rPr>
          <w:rFonts w:ascii="宋体" w:eastAsia="宋体" w:hAnsi="宋体" w:hint="eastAsia"/>
          <w:szCs w:val="21"/>
        </w:rPr>
        <w:t>【1</w:t>
      </w:r>
      <w:r w:rsidR="006605A8">
        <w:rPr>
          <w:rFonts w:ascii="宋体" w:eastAsia="宋体" w:hAnsi="宋体"/>
          <w:szCs w:val="21"/>
        </w:rPr>
        <w:t>3</w:t>
      </w:r>
      <w:r w:rsidR="00A77F57">
        <w:rPr>
          <w:rFonts w:ascii="宋体" w:eastAsia="宋体" w:hAnsi="宋体" w:hint="eastAsia"/>
          <w:szCs w:val="21"/>
        </w:rPr>
        <w:t>】</w:t>
      </w:r>
      <w:r w:rsidR="00C834F5" w:rsidRPr="00B93F9D">
        <w:rPr>
          <w:rFonts w:ascii="宋体" w:eastAsia="宋体" w:hAnsi="宋体"/>
        </w:rPr>
        <w:t>作为崛起大国，中国外交理论要超越传统的“国强必霸论”和“大国冲突论”，在实践和理论方面走出一条“前无古人</w:t>
      </w:r>
      <w:r w:rsidR="0042218D" w:rsidRPr="00B93F9D">
        <w:rPr>
          <w:rFonts w:ascii="宋体" w:eastAsia="宋体" w:hAnsi="宋体" w:hint="eastAsia"/>
        </w:rPr>
        <w:t>、后</w:t>
      </w:r>
      <w:r w:rsidR="00C834F5" w:rsidRPr="00B93F9D">
        <w:rPr>
          <w:rFonts w:ascii="宋体" w:eastAsia="宋体" w:hAnsi="宋体"/>
        </w:rPr>
        <w:t>启来者”的大国发展新路。</w:t>
      </w:r>
    </w:p>
    <w:p w14:paraId="0E64ADE9" w14:textId="2022E2A2" w:rsidR="00247628" w:rsidRPr="00B93F9D" w:rsidRDefault="008F74A3" w:rsidP="00CF57F5">
      <w:pPr>
        <w:ind w:firstLineChars="200" w:firstLine="420"/>
        <w:rPr>
          <w:rFonts w:ascii="宋体" w:eastAsia="宋体" w:hAnsi="宋体"/>
        </w:rPr>
      </w:pPr>
      <w:r>
        <w:rPr>
          <w:rFonts w:ascii="宋体" w:eastAsia="宋体" w:hAnsi="宋体" w:hint="eastAsia"/>
          <w:szCs w:val="21"/>
        </w:rPr>
        <w:t>【1</w:t>
      </w:r>
      <w:r w:rsidR="006605A8">
        <w:rPr>
          <w:rFonts w:ascii="宋体" w:eastAsia="宋体" w:hAnsi="宋体"/>
          <w:szCs w:val="21"/>
        </w:rPr>
        <w:t>4</w:t>
      </w:r>
      <w:r>
        <w:rPr>
          <w:rFonts w:ascii="宋体" w:eastAsia="宋体" w:hAnsi="宋体" w:hint="eastAsia"/>
          <w:szCs w:val="21"/>
        </w:rPr>
        <w:t>】</w:t>
      </w:r>
      <w:r w:rsidR="00C834F5" w:rsidRPr="00B93F9D">
        <w:rPr>
          <w:rFonts w:ascii="宋体" w:eastAsia="宋体" w:hAnsi="宋体" w:hint="eastAsia"/>
        </w:rPr>
        <w:t>第二，领域和问题的特色理论建设。四年多来，</w:t>
      </w:r>
      <w:r w:rsidR="00C834F5" w:rsidRPr="00B93F9D">
        <w:rPr>
          <w:rFonts w:ascii="宋体" w:eastAsia="宋体" w:hAnsi="宋体"/>
        </w:rPr>
        <w:t>中国在领域和问题的外交实践和理论上不断创新，突出表现在政治和价值观、经济和金融、安全和军事等领域方面。一是政治和价值观领域的特色理论建设。在政治上，中国特色大国外交理论坚持中国共产党的领导</w:t>
      </w:r>
      <w:r w:rsidR="00C834F5" w:rsidRPr="00B93F9D">
        <w:rPr>
          <w:rFonts w:ascii="宋体" w:eastAsia="宋体" w:hAnsi="宋体"/>
        </w:rPr>
        <w:lastRenderedPageBreak/>
        <w:t>和社会主义体制，总结中国政治体制机制的成功之道，为广大发展中国家提供西方之外的中国模式选择。</w:t>
      </w:r>
      <w:r>
        <w:rPr>
          <w:rFonts w:ascii="宋体" w:eastAsia="宋体" w:hAnsi="宋体" w:hint="eastAsia"/>
          <w:szCs w:val="21"/>
        </w:rPr>
        <w:t>【1</w:t>
      </w:r>
      <w:r w:rsidR="006605A8">
        <w:rPr>
          <w:rFonts w:ascii="宋体" w:eastAsia="宋体" w:hAnsi="宋体"/>
          <w:szCs w:val="21"/>
        </w:rPr>
        <w:t>5</w:t>
      </w:r>
      <w:r>
        <w:rPr>
          <w:rFonts w:ascii="宋体" w:eastAsia="宋体" w:hAnsi="宋体" w:hint="eastAsia"/>
          <w:szCs w:val="21"/>
        </w:rPr>
        <w:t>】</w:t>
      </w:r>
      <w:r w:rsidR="00C834F5" w:rsidRPr="00B93F9D">
        <w:rPr>
          <w:rFonts w:ascii="宋体" w:eastAsia="宋体" w:hAnsi="宋体"/>
        </w:rPr>
        <w:t>在此基础上，中国特色大国外交理论建设还要更加理直气壮地宣传社会主义大国和发展中大国的政治信念，阐述伸张正义和秉持公道的政治立场</w:t>
      </w:r>
      <w:r w:rsidR="00A22E56">
        <w:rPr>
          <w:rFonts w:ascii="宋体" w:eastAsia="宋体" w:hAnsi="宋体" w:hint="eastAsia"/>
        </w:rPr>
        <w:t>、</w:t>
      </w:r>
      <w:r w:rsidR="00C834F5" w:rsidRPr="00B93F9D">
        <w:rPr>
          <w:rFonts w:ascii="宋体" w:eastAsia="宋体" w:hAnsi="宋体"/>
        </w:rPr>
        <w:t>引领国际政治的重要性和必然性。在价值观方</w:t>
      </w:r>
      <w:r w:rsidR="00C834F5" w:rsidRPr="00B93F9D">
        <w:rPr>
          <w:rFonts w:ascii="宋体" w:eastAsia="宋体" w:hAnsi="宋体" w:hint="eastAsia"/>
        </w:rPr>
        <w:t>面，中国要在“正确义利观”上继续发展，把</w:t>
      </w:r>
      <w:r w:rsidR="00C834F5" w:rsidRPr="00B93F9D">
        <w:rPr>
          <w:rFonts w:ascii="宋体" w:eastAsia="宋体" w:hAnsi="宋体"/>
        </w:rPr>
        <w:t>主要应用在中国和发展中国家关系上的“义利观”发展到中国和所有国家关系上去。</w:t>
      </w:r>
      <w:r w:rsidR="00DF4D24">
        <w:rPr>
          <w:rFonts w:ascii="宋体" w:eastAsia="宋体" w:hAnsi="宋体" w:hint="eastAsia"/>
          <w:szCs w:val="21"/>
        </w:rPr>
        <w:t>【1</w:t>
      </w:r>
      <w:r w:rsidR="006605A8">
        <w:rPr>
          <w:rFonts w:ascii="宋体" w:eastAsia="宋体" w:hAnsi="宋体"/>
          <w:szCs w:val="21"/>
        </w:rPr>
        <w:t>6</w:t>
      </w:r>
      <w:r w:rsidR="00DF4D24">
        <w:rPr>
          <w:rFonts w:ascii="宋体" w:eastAsia="宋体" w:hAnsi="宋体" w:hint="eastAsia"/>
          <w:szCs w:val="21"/>
        </w:rPr>
        <w:t>】</w:t>
      </w:r>
      <w:r w:rsidR="00C834F5" w:rsidRPr="00B93F9D">
        <w:rPr>
          <w:rFonts w:ascii="宋体" w:eastAsia="宋体" w:hAnsi="宋体"/>
        </w:rPr>
        <w:t>为此，中国要重点建设“外交价值观”，增加在国际社会上的影响力和感召力，得到更多的认可和认同。</w:t>
      </w:r>
      <w:r w:rsidR="00C834F5" w:rsidRPr="00B93F9D">
        <w:rPr>
          <w:rFonts w:ascii="宋体" w:eastAsia="宋体" w:hAnsi="宋体" w:hint="eastAsia"/>
        </w:rPr>
        <w:t>二是经济和金融领域的特色理论建设。改革开放以来，中国在经济和金融领域硕果累累，获得了国</w:t>
      </w:r>
      <w:r w:rsidR="00C834F5" w:rsidRPr="00B93F9D">
        <w:rPr>
          <w:rFonts w:ascii="宋体" w:eastAsia="宋体" w:hAnsi="宋体"/>
        </w:rPr>
        <w:t>际社会的公认。但是，中国在经济外交和金融外交方面，还是实践成功多于理论建树。</w:t>
      </w:r>
      <w:r w:rsidR="00DF4D24">
        <w:rPr>
          <w:rFonts w:ascii="宋体" w:eastAsia="宋体" w:hAnsi="宋体" w:hint="eastAsia"/>
          <w:szCs w:val="21"/>
        </w:rPr>
        <w:t>【1</w:t>
      </w:r>
      <w:r w:rsidR="006605A8">
        <w:rPr>
          <w:rFonts w:ascii="宋体" w:eastAsia="宋体" w:hAnsi="宋体"/>
          <w:szCs w:val="21"/>
        </w:rPr>
        <w:t>7</w:t>
      </w:r>
      <w:r w:rsidR="00DF4D24">
        <w:rPr>
          <w:rFonts w:ascii="宋体" w:eastAsia="宋体" w:hAnsi="宋体" w:hint="eastAsia"/>
          <w:szCs w:val="21"/>
        </w:rPr>
        <w:t>】</w:t>
      </w:r>
      <w:r w:rsidR="00167DB0" w:rsidRPr="00167DB0">
        <w:rPr>
          <w:rFonts w:ascii="宋体" w:eastAsia="宋体" w:hAnsi="宋体" w:hint="eastAsia"/>
        </w:rPr>
        <w:t>为了补齐理论滞后于实践的“短板”，有的学者建议，今后中国经济外交理论要重点研究</w:t>
      </w:r>
      <w:r w:rsidR="00167DB0" w:rsidRPr="00167DB0">
        <w:rPr>
          <w:rFonts w:ascii="宋体" w:eastAsia="宋体" w:hAnsi="宋体"/>
        </w:rPr>
        <w:t>以下四个方向，即作为发展中国家的经济外交、大国经济外交、开放经济条件下的经济外交和基于中华文明的经济外交。</w:t>
      </w:r>
      <w:r w:rsidR="00C834F5" w:rsidRPr="00B93F9D">
        <w:rPr>
          <w:rFonts w:ascii="宋体" w:eastAsia="宋体" w:hAnsi="宋体" w:hint="eastAsia"/>
        </w:rPr>
        <w:t>三是安全和军事领域的特色理论建设。</w:t>
      </w:r>
      <w:r w:rsidR="00247628" w:rsidRPr="00B93F9D">
        <w:rPr>
          <w:rFonts w:ascii="宋体" w:eastAsia="宋体" w:hAnsi="宋体"/>
        </w:rPr>
        <w:t>中国在走向全球大国和强国的历史进程中，不仅需要向世界提供物质性公共产品，更需要提供战略性、安全性和思想性的公共产品。</w:t>
      </w:r>
    </w:p>
    <w:p w14:paraId="18D29E83" w14:textId="512EBD04" w:rsidR="00CD58D8" w:rsidRPr="00B93F9D" w:rsidRDefault="008F74A3" w:rsidP="00FD71E4">
      <w:pPr>
        <w:ind w:firstLineChars="200" w:firstLine="420"/>
        <w:rPr>
          <w:rFonts w:ascii="宋体" w:eastAsia="宋体" w:hAnsi="宋体"/>
        </w:rPr>
      </w:pPr>
      <w:r>
        <w:rPr>
          <w:rFonts w:ascii="宋体" w:eastAsia="宋体" w:hAnsi="宋体" w:hint="eastAsia"/>
          <w:szCs w:val="21"/>
        </w:rPr>
        <w:t>【1</w:t>
      </w:r>
      <w:r w:rsidR="006605A8">
        <w:rPr>
          <w:rFonts w:ascii="宋体" w:eastAsia="宋体" w:hAnsi="宋体"/>
          <w:szCs w:val="21"/>
        </w:rPr>
        <w:t>8</w:t>
      </w:r>
      <w:r>
        <w:rPr>
          <w:rFonts w:ascii="宋体" w:eastAsia="宋体" w:hAnsi="宋体" w:hint="eastAsia"/>
          <w:szCs w:val="21"/>
        </w:rPr>
        <w:t>】</w:t>
      </w:r>
      <w:r w:rsidR="00480C54" w:rsidRPr="00B93F9D">
        <w:rPr>
          <w:rFonts w:ascii="宋体" w:eastAsia="宋体" w:hAnsi="宋体" w:hint="eastAsia"/>
        </w:rPr>
        <w:t>当前，我们在大国外交实践和理论方面的话语</w:t>
      </w:r>
      <w:r w:rsidR="00480C54" w:rsidRPr="00B93F9D">
        <w:rPr>
          <w:rFonts w:ascii="宋体" w:eastAsia="宋体" w:hAnsi="宋体"/>
        </w:rPr>
        <w:t>权同中国外交在世界舞台上的地位、作用很不相称。</w:t>
      </w:r>
      <w:r w:rsidR="00C834F5" w:rsidRPr="00B93F9D">
        <w:rPr>
          <w:rFonts w:ascii="宋体" w:eastAsia="宋体" w:hAnsi="宋体" w:hint="eastAsia"/>
        </w:rPr>
        <w:t>正如习近平</w:t>
      </w:r>
      <w:r w:rsidR="00C834F5" w:rsidRPr="00B93F9D">
        <w:rPr>
          <w:rFonts w:ascii="宋体" w:eastAsia="宋体" w:hAnsi="宋体"/>
        </w:rPr>
        <w:t>2016年5月17日在哲学社会科学工作座谈会上的讲话中所指出:“在解读中国实践、构建中国理论上，我们应该最有发言权，但实际上我国哲学社会科学在国际上的声音还比较小，还处于有理说不出、说了传不开的境地。”</w:t>
      </w:r>
      <w:r>
        <w:rPr>
          <w:rFonts w:ascii="宋体" w:eastAsia="宋体" w:hAnsi="宋体" w:hint="eastAsia"/>
          <w:szCs w:val="21"/>
        </w:rPr>
        <w:t>【1</w:t>
      </w:r>
      <w:r w:rsidR="006605A8">
        <w:rPr>
          <w:rFonts w:ascii="宋体" w:eastAsia="宋体" w:hAnsi="宋体"/>
          <w:szCs w:val="21"/>
        </w:rPr>
        <w:t>9</w:t>
      </w:r>
      <w:r>
        <w:rPr>
          <w:rFonts w:ascii="宋体" w:eastAsia="宋体" w:hAnsi="宋体" w:hint="eastAsia"/>
          <w:szCs w:val="21"/>
        </w:rPr>
        <w:t>】</w:t>
      </w:r>
      <w:r w:rsidR="00C834F5" w:rsidRPr="00B93F9D">
        <w:rPr>
          <w:rFonts w:ascii="宋体" w:eastAsia="宋体" w:hAnsi="宋体"/>
        </w:rPr>
        <w:t>要根本改变这一局面，不可能指望国外、特别是美西方的专家学者。构建中国特色大国外交理论是历史赋予中国学界光荣而又艰巨的</w:t>
      </w:r>
      <w:r w:rsidR="00A22E56">
        <w:rPr>
          <w:rFonts w:ascii="宋体" w:eastAsia="宋体" w:hAnsi="宋体" w:hint="eastAsia"/>
        </w:rPr>
        <w:t>重要</w:t>
      </w:r>
      <w:r w:rsidR="00C834F5" w:rsidRPr="00B93F9D">
        <w:rPr>
          <w:rFonts w:ascii="宋体" w:eastAsia="宋体" w:hAnsi="宋体"/>
        </w:rPr>
        <w:t>使命。</w:t>
      </w:r>
      <w:r w:rsidR="008A33B6" w:rsidRPr="008A33B6">
        <w:rPr>
          <w:rFonts w:ascii="宋体" w:eastAsia="宋体" w:hAnsi="宋体" w:hint="eastAsia"/>
        </w:rPr>
        <w:t>中国特色大国外交理论建设涉及方方面面，既需要务实的支撑和领域的深化，还需要高度的概括和总体的整合，最终形成视野恢宏和内涵丰富的理论框架。</w:t>
      </w:r>
      <w:r w:rsidR="00E00024">
        <w:rPr>
          <w:rFonts w:ascii="宋体" w:eastAsia="宋体" w:hAnsi="宋体" w:hint="eastAsia"/>
          <w:szCs w:val="21"/>
        </w:rPr>
        <w:t>【</w:t>
      </w:r>
      <w:r w:rsidR="006605A8">
        <w:rPr>
          <w:rFonts w:ascii="宋体" w:eastAsia="宋体" w:hAnsi="宋体" w:hint="eastAsia"/>
          <w:szCs w:val="21"/>
        </w:rPr>
        <w:t>2</w:t>
      </w:r>
      <w:r w:rsidR="006605A8">
        <w:rPr>
          <w:rFonts w:ascii="宋体" w:eastAsia="宋体" w:hAnsi="宋体"/>
          <w:szCs w:val="21"/>
        </w:rPr>
        <w:t>0</w:t>
      </w:r>
      <w:r w:rsidR="00E00024">
        <w:rPr>
          <w:rFonts w:ascii="宋体" w:eastAsia="宋体" w:hAnsi="宋体" w:hint="eastAsia"/>
          <w:szCs w:val="21"/>
        </w:rPr>
        <w:t>】</w:t>
      </w:r>
      <w:r w:rsidR="008A33B6" w:rsidRPr="008A33B6">
        <w:rPr>
          <w:rFonts w:ascii="宋体" w:eastAsia="宋体" w:hAnsi="宋体" w:hint="eastAsia"/>
        </w:rPr>
        <w:t>我们当前和今后的理论构建任务，就是要在已有的外交实践基础上，全面和科学地总结外交理论，重点研究习近平总书记提出的新思想、新理念、新观点，着力将其提炼成指导当前和今后中国外交的理论体系，进而成为中国特色社会主义理论的重要组成部分。</w:t>
      </w:r>
      <w:r w:rsidR="00C834F5" w:rsidRPr="00B93F9D">
        <w:rPr>
          <w:rFonts w:ascii="宋体" w:eastAsia="宋体" w:hAnsi="宋体" w:hint="eastAsia"/>
        </w:rPr>
        <w:t>“千里之行，始于足下”。我们在构建中国特色大国外交理论时，不仅需要传承和发展历史、深化和拓展内涵、建设和完善体系，而且还需要具体的路线图和时间表。</w:t>
      </w:r>
    </w:p>
    <w:sectPr w:rsidR="00CD58D8" w:rsidRPr="00B93F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7882" w14:textId="77777777" w:rsidR="00337541" w:rsidRDefault="00337541" w:rsidP="00C834F5">
      <w:r>
        <w:separator/>
      </w:r>
    </w:p>
  </w:endnote>
  <w:endnote w:type="continuationSeparator" w:id="0">
    <w:p w14:paraId="10012A10" w14:textId="77777777" w:rsidR="00337541" w:rsidRDefault="00337541" w:rsidP="00C8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A1AA" w14:textId="77777777" w:rsidR="00337541" w:rsidRDefault="00337541" w:rsidP="00C834F5">
      <w:r>
        <w:separator/>
      </w:r>
    </w:p>
  </w:footnote>
  <w:footnote w:type="continuationSeparator" w:id="0">
    <w:p w14:paraId="57F88B43" w14:textId="77777777" w:rsidR="00337541" w:rsidRDefault="00337541" w:rsidP="00C83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3C"/>
    <w:rsid w:val="00007206"/>
    <w:rsid w:val="0001362A"/>
    <w:rsid w:val="00030980"/>
    <w:rsid w:val="00053F6A"/>
    <w:rsid w:val="00077DC3"/>
    <w:rsid w:val="000C2681"/>
    <w:rsid w:val="00112029"/>
    <w:rsid w:val="001537AA"/>
    <w:rsid w:val="0016213C"/>
    <w:rsid w:val="00166B10"/>
    <w:rsid w:val="00167DB0"/>
    <w:rsid w:val="0017049F"/>
    <w:rsid w:val="00176A00"/>
    <w:rsid w:val="001917BB"/>
    <w:rsid w:val="001E0CA9"/>
    <w:rsid w:val="002034CD"/>
    <w:rsid w:val="002402BC"/>
    <w:rsid w:val="002445F9"/>
    <w:rsid w:val="00247628"/>
    <w:rsid w:val="002F1DFB"/>
    <w:rsid w:val="00300B65"/>
    <w:rsid w:val="00324C6F"/>
    <w:rsid w:val="00334999"/>
    <w:rsid w:val="00337541"/>
    <w:rsid w:val="00373ECD"/>
    <w:rsid w:val="003B7C3F"/>
    <w:rsid w:val="003D6663"/>
    <w:rsid w:val="003E22D4"/>
    <w:rsid w:val="003E6CC1"/>
    <w:rsid w:val="0042218D"/>
    <w:rsid w:val="00452400"/>
    <w:rsid w:val="00480C54"/>
    <w:rsid w:val="004A4614"/>
    <w:rsid w:val="004A6E2A"/>
    <w:rsid w:val="004C0D10"/>
    <w:rsid w:val="004D1256"/>
    <w:rsid w:val="004E1D10"/>
    <w:rsid w:val="004F4BFC"/>
    <w:rsid w:val="005000E3"/>
    <w:rsid w:val="00512F1A"/>
    <w:rsid w:val="00532E39"/>
    <w:rsid w:val="00632A11"/>
    <w:rsid w:val="00655CB9"/>
    <w:rsid w:val="006605A8"/>
    <w:rsid w:val="0067214D"/>
    <w:rsid w:val="0068751E"/>
    <w:rsid w:val="006902E5"/>
    <w:rsid w:val="006B654D"/>
    <w:rsid w:val="008225EC"/>
    <w:rsid w:val="00823C7C"/>
    <w:rsid w:val="00833A35"/>
    <w:rsid w:val="00834E31"/>
    <w:rsid w:val="008A33B6"/>
    <w:rsid w:val="008F74A3"/>
    <w:rsid w:val="00977FC5"/>
    <w:rsid w:val="009A17E1"/>
    <w:rsid w:val="009D6B91"/>
    <w:rsid w:val="00A22E56"/>
    <w:rsid w:val="00A60DBD"/>
    <w:rsid w:val="00A6225F"/>
    <w:rsid w:val="00A66DA3"/>
    <w:rsid w:val="00A77F57"/>
    <w:rsid w:val="00A87139"/>
    <w:rsid w:val="00AB4F42"/>
    <w:rsid w:val="00AD1DAE"/>
    <w:rsid w:val="00B12C88"/>
    <w:rsid w:val="00B8199E"/>
    <w:rsid w:val="00B8345C"/>
    <w:rsid w:val="00B9364E"/>
    <w:rsid w:val="00B93F9D"/>
    <w:rsid w:val="00B95CA2"/>
    <w:rsid w:val="00BC4A8E"/>
    <w:rsid w:val="00C26B07"/>
    <w:rsid w:val="00C834F5"/>
    <w:rsid w:val="00CB150D"/>
    <w:rsid w:val="00CB6461"/>
    <w:rsid w:val="00CC55A6"/>
    <w:rsid w:val="00CD58D8"/>
    <w:rsid w:val="00CF57F5"/>
    <w:rsid w:val="00CF7512"/>
    <w:rsid w:val="00D22F7E"/>
    <w:rsid w:val="00D46E41"/>
    <w:rsid w:val="00DD5FE4"/>
    <w:rsid w:val="00DF319B"/>
    <w:rsid w:val="00DF4D24"/>
    <w:rsid w:val="00E00024"/>
    <w:rsid w:val="00E209F2"/>
    <w:rsid w:val="00E7059A"/>
    <w:rsid w:val="00E70913"/>
    <w:rsid w:val="00F32A99"/>
    <w:rsid w:val="00FB0855"/>
    <w:rsid w:val="00FD5B70"/>
    <w:rsid w:val="00FD71E4"/>
    <w:rsid w:val="00FF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EE674"/>
  <w15:chartTrackingRefBased/>
  <w15:docId w15:val="{F5625B9D-ACC1-4D6F-B800-AC9E9D58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4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34F5"/>
    <w:rPr>
      <w:sz w:val="18"/>
      <w:szCs w:val="18"/>
    </w:rPr>
  </w:style>
  <w:style w:type="paragraph" w:styleId="a5">
    <w:name w:val="footer"/>
    <w:basedOn w:val="a"/>
    <w:link w:val="a6"/>
    <w:uiPriority w:val="99"/>
    <w:unhideWhenUsed/>
    <w:rsid w:val="00C834F5"/>
    <w:pPr>
      <w:tabs>
        <w:tab w:val="center" w:pos="4153"/>
        <w:tab w:val="right" w:pos="8306"/>
      </w:tabs>
      <w:snapToGrid w:val="0"/>
      <w:jc w:val="left"/>
    </w:pPr>
    <w:rPr>
      <w:sz w:val="18"/>
      <w:szCs w:val="18"/>
    </w:rPr>
  </w:style>
  <w:style w:type="character" w:customStyle="1" w:styleId="a6">
    <w:name w:val="页脚 字符"/>
    <w:basedOn w:val="a0"/>
    <w:link w:val="a5"/>
    <w:uiPriority w:val="99"/>
    <w:rsid w:val="00C834F5"/>
    <w:rPr>
      <w:sz w:val="18"/>
      <w:szCs w:val="18"/>
    </w:rPr>
  </w:style>
  <w:style w:type="paragraph" w:customStyle="1" w:styleId="1">
    <w:name w:val="列出段落1"/>
    <w:basedOn w:val="a"/>
    <w:uiPriority w:val="34"/>
    <w:qFormat/>
    <w:rsid w:val="00B12C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9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nan yuzi</cp:lastModifiedBy>
  <cp:revision>85</cp:revision>
  <cp:lastPrinted>2021-04-09T03:27:00Z</cp:lastPrinted>
  <dcterms:created xsi:type="dcterms:W3CDTF">2021-04-08T10:22:00Z</dcterms:created>
  <dcterms:modified xsi:type="dcterms:W3CDTF">2021-05-05T03:21:00Z</dcterms:modified>
</cp:coreProperties>
</file>