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BA638" w14:textId="2B85F03A" w:rsidR="005D0404" w:rsidRPr="005D0404" w:rsidRDefault="005D0404" w:rsidP="005D0404">
      <w:pPr>
        <w:jc w:val="center"/>
        <w:rPr>
          <w:rFonts w:ascii="Times New Roman" w:eastAsia="宋体" w:hAnsi="Times New Roman" w:cs="Times New Roman"/>
          <w:b/>
          <w:bCs/>
        </w:rPr>
      </w:pPr>
      <w:r w:rsidRPr="005D0404">
        <w:rPr>
          <w:rFonts w:ascii="Times New Roman" w:eastAsia="宋体" w:hAnsi="Times New Roman" w:cs="Times New Roman"/>
          <w:b/>
          <w:bCs/>
        </w:rPr>
        <w:t>文化的原始使命</w:t>
      </w:r>
    </w:p>
    <w:p w14:paraId="4C5DA6D4" w14:textId="77777777" w:rsidR="005D0404" w:rsidRPr="005D0404" w:rsidRDefault="005D0404" w:rsidP="005D0404">
      <w:pPr>
        <w:jc w:val="center"/>
        <w:rPr>
          <w:rFonts w:ascii="Times New Roman" w:eastAsia="宋体" w:hAnsi="Times New Roman" w:cs="Times New Roman"/>
        </w:rPr>
      </w:pPr>
    </w:p>
    <w:p w14:paraId="278459FC" w14:textId="3FD5F0FA" w:rsidR="005D0404" w:rsidRDefault="005D0404" w:rsidP="005D0404">
      <w:pPr>
        <w:jc w:val="center"/>
        <w:rPr>
          <w:rFonts w:ascii="Times New Roman" w:eastAsia="宋体" w:hAnsi="Times New Roman" w:cs="Times New Roman"/>
        </w:rPr>
      </w:pPr>
      <w:r w:rsidRPr="005D0404">
        <w:rPr>
          <w:rFonts w:ascii="Times New Roman" w:eastAsia="宋体" w:hAnsi="Times New Roman" w:cs="Times New Roman"/>
        </w:rPr>
        <w:t>文</w:t>
      </w:r>
      <w:r w:rsidRPr="005D0404">
        <w:rPr>
          <w:rFonts w:ascii="Times New Roman" w:eastAsia="宋体" w:hAnsi="Times New Roman" w:cs="Times New Roman"/>
        </w:rPr>
        <w:t>/</w:t>
      </w:r>
      <w:r w:rsidRPr="005D0404">
        <w:rPr>
          <w:rFonts w:ascii="Times New Roman" w:eastAsia="宋体" w:hAnsi="Times New Roman" w:cs="Times New Roman"/>
        </w:rPr>
        <w:t>余秋雨</w:t>
      </w:r>
    </w:p>
    <w:p w14:paraId="0D8A781F" w14:textId="77777777" w:rsidR="005D0404" w:rsidRPr="005D0404" w:rsidRDefault="005D0404" w:rsidP="005D0404">
      <w:pPr>
        <w:jc w:val="center"/>
        <w:rPr>
          <w:rFonts w:ascii="Times New Roman" w:eastAsia="宋体" w:hAnsi="Times New Roman" w:cs="Times New Roman"/>
        </w:rPr>
      </w:pPr>
    </w:p>
    <w:p w14:paraId="3B725724" w14:textId="77777777" w:rsidR="005D0404" w:rsidRDefault="005D0404" w:rsidP="005D0404">
      <w:pPr>
        <w:ind w:firstLine="420"/>
        <w:rPr>
          <w:rFonts w:ascii="Times New Roman" w:eastAsia="宋体" w:hAnsi="Times New Roman" w:cs="Times New Roman"/>
        </w:rPr>
      </w:pPr>
      <w:r w:rsidRPr="005D0404">
        <w:rPr>
          <w:rFonts w:ascii="Times New Roman" w:eastAsia="宋体" w:hAnsi="Times New Roman" w:cs="Times New Roman"/>
        </w:rPr>
        <w:t>【</w:t>
      </w:r>
      <w:r w:rsidRPr="005D0404">
        <w:rPr>
          <w:rFonts w:ascii="Times New Roman" w:eastAsia="宋体" w:hAnsi="Times New Roman" w:cs="Times New Roman"/>
        </w:rPr>
        <w:t>1</w:t>
      </w:r>
      <w:r w:rsidRPr="005D0404">
        <w:rPr>
          <w:rFonts w:ascii="Times New Roman" w:eastAsia="宋体" w:hAnsi="Times New Roman" w:cs="Times New Roman"/>
        </w:rPr>
        <w:t>】世界上不同文化群落之间的隔阂与沟通，也是以是否互相深入文化现场为契机。玄奘到印度取经，看似着眼于佛经文本，实际上更重要的是深入佛教发生地这么一个重要的文化现场，这使全部佛教文本都具备了充足的母体依据。</w:t>
      </w:r>
    </w:p>
    <w:p w14:paraId="2716F1C2" w14:textId="77777777" w:rsidR="005D0404" w:rsidRDefault="005D0404" w:rsidP="005D0404">
      <w:pPr>
        <w:ind w:firstLine="420"/>
        <w:rPr>
          <w:rFonts w:ascii="Times New Roman" w:eastAsia="宋体" w:hAnsi="Times New Roman" w:cs="Times New Roman"/>
        </w:rPr>
      </w:pPr>
    </w:p>
    <w:p w14:paraId="53CA0575" w14:textId="77777777" w:rsidR="005D0404" w:rsidRDefault="005D0404" w:rsidP="005D0404">
      <w:pPr>
        <w:ind w:firstLine="420"/>
        <w:rPr>
          <w:rFonts w:ascii="Times New Roman" w:eastAsia="宋体" w:hAnsi="Times New Roman" w:cs="Times New Roman"/>
        </w:rPr>
      </w:pPr>
      <w:r w:rsidRPr="005D0404">
        <w:rPr>
          <w:rFonts w:ascii="Times New Roman" w:eastAsia="宋体" w:hAnsi="Times New Roman" w:cs="Times New Roman"/>
        </w:rPr>
        <w:t>【</w:t>
      </w:r>
      <w:r w:rsidRPr="005D0404">
        <w:rPr>
          <w:rFonts w:ascii="Times New Roman" w:eastAsia="宋体" w:hAnsi="Times New Roman" w:cs="Times New Roman"/>
        </w:rPr>
        <w:t>2</w:t>
      </w:r>
      <w:r w:rsidRPr="005D0404">
        <w:rPr>
          <w:rFonts w:ascii="Times New Roman" w:eastAsia="宋体" w:hAnsi="Times New Roman" w:cs="Times New Roman"/>
        </w:rPr>
        <w:t>】在十八世纪，当中华文明和欧洲文明终于有规模地狭路相逢的时候，互相都不理解，但相比之下，欧洲对中国文化现场的深入，更为主动也更为提前，这只要读一读法国耶稣会传教士留下的通信和英国马嘎尔尼留下的日记就可明白，因此在后来两种文明的冲撞中他们也就有利得多，而中国方面，对欧洲的了解则长期处于</w:t>
      </w:r>
      <w:r w:rsidRPr="005D0404">
        <w:rPr>
          <w:rFonts w:ascii="Times New Roman" w:eastAsia="宋体" w:hAnsi="Times New Roman" w:cs="Times New Roman"/>
        </w:rPr>
        <w:t>“</w:t>
      </w:r>
      <w:r w:rsidRPr="005D0404">
        <w:rPr>
          <w:rFonts w:ascii="Times New Roman" w:eastAsia="宋体" w:hAnsi="Times New Roman" w:cs="Times New Roman"/>
        </w:rPr>
        <w:t>海客谈瀛洲</w:t>
      </w:r>
      <w:r w:rsidRPr="005D0404">
        <w:rPr>
          <w:rFonts w:ascii="Times New Roman" w:eastAsia="宋体" w:hAnsi="Times New Roman" w:cs="Times New Roman"/>
        </w:rPr>
        <w:t>”</w:t>
      </w:r>
      <w:r w:rsidRPr="005D0404">
        <w:rPr>
          <w:rFonts w:ascii="Times New Roman" w:eastAsia="宋体" w:hAnsi="Times New Roman" w:cs="Times New Roman"/>
        </w:rPr>
        <w:t>的状态，光凭着可笑的臆想和推断与对方交涉，自然处处被动，笑话连连。</w:t>
      </w:r>
    </w:p>
    <w:p w14:paraId="6D7278A9" w14:textId="77777777" w:rsidR="005D0404" w:rsidRDefault="005D0404" w:rsidP="005D0404">
      <w:pPr>
        <w:ind w:firstLine="420"/>
        <w:rPr>
          <w:rFonts w:ascii="Times New Roman" w:eastAsia="宋体" w:hAnsi="Times New Roman" w:cs="Times New Roman"/>
        </w:rPr>
      </w:pPr>
    </w:p>
    <w:p w14:paraId="4405178B" w14:textId="77777777" w:rsidR="005D0404" w:rsidRDefault="005D0404" w:rsidP="005D0404">
      <w:pPr>
        <w:ind w:firstLine="420"/>
        <w:rPr>
          <w:rFonts w:ascii="Times New Roman" w:eastAsia="宋体" w:hAnsi="Times New Roman" w:cs="Times New Roman"/>
        </w:rPr>
      </w:pPr>
      <w:r w:rsidRPr="005D0404">
        <w:rPr>
          <w:rFonts w:ascii="Times New Roman" w:eastAsia="宋体" w:hAnsi="Times New Roman" w:cs="Times New Roman"/>
        </w:rPr>
        <w:t>【</w:t>
      </w:r>
      <w:r w:rsidRPr="005D0404">
        <w:rPr>
          <w:rFonts w:ascii="Times New Roman" w:eastAsia="宋体" w:hAnsi="Times New Roman" w:cs="Times New Roman"/>
        </w:rPr>
        <w:t>3</w:t>
      </w:r>
      <w:r w:rsidRPr="005D0404">
        <w:rPr>
          <w:rFonts w:ascii="Times New Roman" w:eastAsia="宋体" w:hAnsi="Times New Roman" w:cs="Times New Roman"/>
        </w:rPr>
        <w:t>】不管是东方还是西方，哪一个真正的大文化人不是为了人类的和平、友好而东奔西走、四处游说的？世事荒乱，文化人的学园、讲坛一次次构建着有可能的和谐；人心浮动，文化人的著作、演说又努力抚平着社会躁动的神经，使之安定。</w:t>
      </w:r>
    </w:p>
    <w:p w14:paraId="496EB68D" w14:textId="77777777" w:rsidR="005D0404" w:rsidRDefault="005D0404" w:rsidP="005D0404">
      <w:pPr>
        <w:ind w:firstLine="420"/>
        <w:rPr>
          <w:rFonts w:ascii="Times New Roman" w:eastAsia="宋体" w:hAnsi="Times New Roman" w:cs="Times New Roman"/>
        </w:rPr>
      </w:pPr>
    </w:p>
    <w:p w14:paraId="20978D31" w14:textId="77777777" w:rsidR="005D0404" w:rsidRDefault="005D0404" w:rsidP="005D0404">
      <w:pPr>
        <w:ind w:firstLine="420"/>
        <w:rPr>
          <w:rFonts w:ascii="Times New Roman" w:eastAsia="宋体" w:hAnsi="Times New Roman" w:cs="Times New Roman"/>
        </w:rPr>
      </w:pPr>
      <w:r w:rsidRPr="005D0404">
        <w:rPr>
          <w:rFonts w:ascii="Times New Roman" w:eastAsia="宋体" w:hAnsi="Times New Roman" w:cs="Times New Roman"/>
        </w:rPr>
        <w:t>【</w:t>
      </w:r>
      <w:r w:rsidRPr="005D0404">
        <w:rPr>
          <w:rFonts w:ascii="Times New Roman" w:eastAsia="宋体" w:hAnsi="Times New Roman" w:cs="Times New Roman"/>
        </w:rPr>
        <w:t>4</w:t>
      </w:r>
      <w:r w:rsidRPr="005D0404">
        <w:rPr>
          <w:rFonts w:ascii="Times New Roman" w:eastAsia="宋体" w:hAnsi="Times New Roman" w:cs="Times New Roman"/>
        </w:rPr>
        <w:t>】文化人也有争论，争论的最终归向也无非是用何种方法才能更有效地使社会和谐和安定。直到二十一世纪，文化的至高层次都仍然是如此。</w:t>
      </w:r>
    </w:p>
    <w:p w14:paraId="1AB30B77" w14:textId="77777777" w:rsidR="005D0404" w:rsidRDefault="005D0404" w:rsidP="005D0404">
      <w:pPr>
        <w:ind w:firstLine="420"/>
        <w:rPr>
          <w:rFonts w:ascii="Times New Roman" w:eastAsia="宋体" w:hAnsi="Times New Roman" w:cs="Times New Roman"/>
        </w:rPr>
      </w:pPr>
    </w:p>
    <w:p w14:paraId="249F474C" w14:textId="77777777" w:rsidR="005D0404" w:rsidRDefault="005D0404" w:rsidP="005D0404">
      <w:pPr>
        <w:ind w:firstLine="420"/>
        <w:rPr>
          <w:rFonts w:ascii="Times New Roman" w:eastAsia="宋体" w:hAnsi="Times New Roman" w:cs="Times New Roman"/>
        </w:rPr>
      </w:pPr>
      <w:r w:rsidRPr="005D0404">
        <w:rPr>
          <w:rFonts w:ascii="Times New Roman" w:eastAsia="宋体" w:hAnsi="Times New Roman" w:cs="Times New Roman"/>
        </w:rPr>
        <w:t>【</w:t>
      </w:r>
      <w:r w:rsidRPr="005D0404">
        <w:rPr>
          <w:rFonts w:ascii="Times New Roman" w:eastAsia="宋体" w:hAnsi="Times New Roman" w:cs="Times New Roman"/>
        </w:rPr>
        <w:t>5</w:t>
      </w:r>
      <w:r w:rsidRPr="005D0404">
        <w:rPr>
          <w:rFonts w:ascii="Times New Roman" w:eastAsia="宋体" w:hAnsi="Times New Roman" w:cs="Times New Roman"/>
        </w:rPr>
        <w:t>】记得第二次世界大战刚刚结束，在欧洲那些满目瓦砾、遍地废墟的城市里，音乐会已经开始，衣衫褴褛、伤痕累累、家破人亡的人们走进尚未整修的音乐厅，在神圣洁净的乐声中，精神立即获得修补，当他们走出音乐厅时，不再是一群疲惫的可怜人，很快，由于他们，欧洲也渐渐地恢复了元气。这件事让我一直难以忘怀，因为它使文化在战争的余烬中又一次展现了自己的原始使命。</w:t>
      </w:r>
    </w:p>
    <w:p w14:paraId="5C06E5DF" w14:textId="77777777" w:rsidR="005D0404" w:rsidRDefault="005D0404" w:rsidP="005D0404">
      <w:pPr>
        <w:ind w:firstLine="420"/>
        <w:rPr>
          <w:rFonts w:ascii="Times New Roman" w:eastAsia="宋体" w:hAnsi="Times New Roman" w:cs="Times New Roman"/>
        </w:rPr>
      </w:pPr>
    </w:p>
    <w:p w14:paraId="2C9A0A5A" w14:textId="77777777" w:rsidR="005D0404" w:rsidRDefault="005D0404" w:rsidP="005D0404">
      <w:pPr>
        <w:ind w:firstLine="420"/>
        <w:rPr>
          <w:rFonts w:ascii="Times New Roman" w:eastAsia="宋体" w:hAnsi="Times New Roman" w:cs="Times New Roman"/>
        </w:rPr>
      </w:pPr>
      <w:r w:rsidRPr="005D0404">
        <w:rPr>
          <w:rFonts w:ascii="Times New Roman" w:eastAsia="宋体" w:hAnsi="Times New Roman" w:cs="Times New Roman"/>
        </w:rPr>
        <w:t>【</w:t>
      </w:r>
      <w:r w:rsidRPr="005D0404">
        <w:rPr>
          <w:rFonts w:ascii="Times New Roman" w:eastAsia="宋体" w:hAnsi="Times New Roman" w:cs="Times New Roman"/>
        </w:rPr>
        <w:t>6</w:t>
      </w:r>
      <w:r w:rsidRPr="005D0404">
        <w:rPr>
          <w:rFonts w:ascii="Times New Roman" w:eastAsia="宋体" w:hAnsi="Times New Roman" w:cs="Times New Roman"/>
        </w:rPr>
        <w:t>】文化，永久地寻求和祈祷着世间的无伤害，而一旦伤害形成，它又挺身而出进行治疗。治疗好了还要继续追访、善后，预防伤害的再次产生。</w:t>
      </w:r>
    </w:p>
    <w:p w14:paraId="10B0929C" w14:textId="77777777" w:rsidR="005D0404" w:rsidRDefault="005D0404" w:rsidP="005D0404">
      <w:pPr>
        <w:ind w:firstLine="420"/>
        <w:rPr>
          <w:rFonts w:ascii="Times New Roman" w:eastAsia="宋体" w:hAnsi="Times New Roman" w:cs="Times New Roman"/>
        </w:rPr>
      </w:pPr>
    </w:p>
    <w:p w14:paraId="68C5552C" w14:textId="60F51C6C" w:rsidR="00BA61DC" w:rsidRPr="005D0404" w:rsidRDefault="005D0404" w:rsidP="005D0404">
      <w:pPr>
        <w:ind w:firstLine="420"/>
        <w:rPr>
          <w:rFonts w:ascii="Times New Roman" w:eastAsia="宋体" w:hAnsi="Times New Roman" w:cs="Times New Roman"/>
        </w:rPr>
      </w:pPr>
      <w:r w:rsidRPr="005D0404">
        <w:rPr>
          <w:rFonts w:ascii="Times New Roman" w:eastAsia="宋体" w:hAnsi="Times New Roman" w:cs="Times New Roman"/>
        </w:rPr>
        <w:t>（节选自搜狐号</w:t>
      </w:r>
      <w:r w:rsidRPr="005D0404">
        <w:rPr>
          <w:rFonts w:ascii="Times New Roman" w:eastAsia="宋体" w:hAnsi="Times New Roman" w:cs="Times New Roman"/>
        </w:rPr>
        <w:t>“</w:t>
      </w:r>
      <w:r w:rsidRPr="005D0404">
        <w:rPr>
          <w:rFonts w:ascii="Times New Roman" w:eastAsia="宋体" w:hAnsi="Times New Roman" w:cs="Times New Roman"/>
        </w:rPr>
        <w:t>作家联盟</w:t>
      </w:r>
      <w:r w:rsidRPr="005D0404">
        <w:rPr>
          <w:rFonts w:ascii="Times New Roman" w:eastAsia="宋体" w:hAnsi="Times New Roman" w:cs="Times New Roman"/>
        </w:rPr>
        <w:t>”2018</w:t>
      </w:r>
      <w:r w:rsidRPr="005D0404">
        <w:rPr>
          <w:rFonts w:ascii="Times New Roman" w:eastAsia="宋体" w:hAnsi="Times New Roman" w:cs="Times New Roman"/>
        </w:rPr>
        <w:t>年</w:t>
      </w:r>
      <w:r w:rsidRPr="005D0404">
        <w:rPr>
          <w:rFonts w:ascii="Times New Roman" w:eastAsia="宋体" w:hAnsi="Times New Roman" w:cs="Times New Roman"/>
        </w:rPr>
        <w:t>8</w:t>
      </w:r>
      <w:r w:rsidRPr="005D0404">
        <w:rPr>
          <w:rFonts w:ascii="Times New Roman" w:eastAsia="宋体" w:hAnsi="Times New Roman" w:cs="Times New Roman"/>
        </w:rPr>
        <w:t>月</w:t>
      </w:r>
      <w:r w:rsidRPr="005D0404">
        <w:rPr>
          <w:rFonts w:ascii="Times New Roman" w:eastAsia="宋体" w:hAnsi="Times New Roman" w:cs="Times New Roman"/>
        </w:rPr>
        <w:t>6</w:t>
      </w:r>
      <w:r w:rsidRPr="005D0404">
        <w:rPr>
          <w:rFonts w:ascii="Times New Roman" w:eastAsia="宋体" w:hAnsi="Times New Roman" w:cs="Times New Roman"/>
        </w:rPr>
        <w:t>日文《一切文化最终都沉淀为人格》，选文标题及分段标记为大赛组委会另加）</w:t>
      </w:r>
    </w:p>
    <w:sectPr w:rsidR="00BA61DC" w:rsidRPr="005D0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404"/>
    <w:rsid w:val="005D0404"/>
    <w:rsid w:val="00B70279"/>
    <w:rsid w:val="00BA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160F"/>
  <w15:chartTrackingRefBased/>
  <w15:docId w15:val="{DE2A9068-33BF-4D93-82AF-724B37C9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yuzi</dc:creator>
  <cp:keywords/>
  <dc:description/>
  <cp:lastModifiedBy>nan yuzi</cp:lastModifiedBy>
  <cp:revision>2</cp:revision>
  <dcterms:created xsi:type="dcterms:W3CDTF">2020-03-31T06:17:00Z</dcterms:created>
  <dcterms:modified xsi:type="dcterms:W3CDTF">2020-04-20T08:38:00Z</dcterms:modified>
</cp:coreProperties>
</file>